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332900" w:rsidP="00332900">
      <w:pPr>
        <w:jc w:val="center"/>
      </w:pPr>
      <w:r>
        <w:t xml:space="preserve">от </w:t>
      </w:r>
      <w:r w:rsidR="00430D6F" w:rsidRPr="00430D6F">
        <w:rPr>
          <w:u w:val="single"/>
        </w:rPr>
        <w:t>05.09.2024</w:t>
      </w:r>
      <w:r>
        <w:t xml:space="preserve"> № </w:t>
      </w:r>
      <w:r w:rsidR="00430D6F" w:rsidRPr="00430D6F">
        <w:rPr>
          <w:u w:val="single"/>
        </w:rPr>
        <w:t>1-4/1475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343BD8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343BD8">
        <w:rPr>
          <w:rFonts w:eastAsia="Arial Unicode MS"/>
          <w:color w:val="000000"/>
          <w:lang w:val="ru"/>
        </w:rPr>
        <w:t>О внесении изменени</w:t>
      </w:r>
      <w:r w:rsidR="00013F71">
        <w:rPr>
          <w:rFonts w:eastAsia="Arial Unicode MS"/>
          <w:color w:val="000000"/>
          <w:lang w:val="ru"/>
        </w:rPr>
        <w:t>й</w:t>
      </w:r>
      <w:r w:rsidRPr="00343BD8">
        <w:rPr>
          <w:rFonts w:eastAsia="Arial Unicode MS"/>
          <w:color w:val="000000"/>
          <w:lang w:val="ru"/>
        </w:rPr>
        <w:t xml:space="preserve"> в Положение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 муниципальном контроле </w:t>
      </w:r>
      <w:r w:rsidR="003B2B2D">
        <w:rPr>
          <w:rFonts w:eastAsia="Arial Unicode MS"/>
          <w:color w:val="000000"/>
          <w:lang w:val="ru"/>
        </w:rPr>
        <w:t>в сфере благоустройства</w:t>
      </w:r>
      <w:r w:rsidRPr="00343BD8">
        <w:rPr>
          <w:rFonts w:eastAsia="Arial Unicode MS"/>
          <w:color w:val="000000"/>
          <w:lang w:val="ru"/>
        </w:rPr>
        <w:t xml:space="preserve"> </w:t>
      </w:r>
      <w:r w:rsidR="00BE2FFF" w:rsidRPr="000A4B58">
        <w:t>на территории городского округа Домодедово Московской области</w:t>
      </w:r>
      <w:r w:rsidR="00DF0EB5">
        <w:t>,</w:t>
      </w:r>
      <w:r w:rsidR="00BE2FFF">
        <w:t xml:space="preserve"> </w:t>
      </w:r>
      <w:r w:rsidRPr="00343BD8">
        <w:rPr>
          <w:rFonts w:eastAsia="Arial Unicode MS"/>
          <w:color w:val="000000"/>
          <w:lang w:val="ru"/>
        </w:rPr>
        <w:t>утверждённое решением Совета депутатов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>
        <w:rPr>
          <w:rFonts w:eastAsia="Arial Unicode MS"/>
          <w:color w:val="000000"/>
          <w:lang w:val="ru"/>
        </w:rPr>
        <w:t xml:space="preserve"> </w:t>
      </w:r>
      <w:r w:rsidRPr="00343BD8">
        <w:rPr>
          <w:rFonts w:eastAsia="Arial Unicode MS"/>
          <w:color w:val="000000"/>
          <w:lang w:val="ru"/>
        </w:rPr>
        <w:t xml:space="preserve">области от </w:t>
      </w:r>
      <w:r w:rsidR="00BE2FFF">
        <w:rPr>
          <w:rFonts w:eastAsia="Arial Unicode MS"/>
          <w:color w:val="000000"/>
          <w:lang w:val="ru"/>
        </w:rPr>
        <w:t>20</w:t>
      </w:r>
      <w:r w:rsidRPr="00343BD8">
        <w:rPr>
          <w:rFonts w:eastAsia="Arial Unicode MS"/>
          <w:color w:val="000000"/>
          <w:lang w:val="ru"/>
        </w:rPr>
        <w:t>.</w:t>
      </w:r>
      <w:r w:rsidR="00BE2FFF">
        <w:rPr>
          <w:rFonts w:eastAsia="Arial Unicode MS"/>
          <w:color w:val="000000"/>
          <w:lang w:val="ru"/>
        </w:rPr>
        <w:t>06</w:t>
      </w:r>
      <w:r w:rsidRPr="00343BD8">
        <w:rPr>
          <w:rFonts w:eastAsia="Arial Unicode MS"/>
          <w:color w:val="000000"/>
          <w:lang w:val="ru"/>
        </w:rPr>
        <w:t>.202</w:t>
      </w:r>
      <w:r w:rsidR="00BE2FFF">
        <w:rPr>
          <w:rFonts w:eastAsia="Arial Unicode MS"/>
          <w:color w:val="000000"/>
          <w:lang w:val="ru"/>
        </w:rPr>
        <w:t>2</w:t>
      </w:r>
      <w:r w:rsidRPr="00343BD8">
        <w:rPr>
          <w:rFonts w:eastAsia="Arial Unicode MS"/>
          <w:color w:val="000000"/>
          <w:lang w:val="ru"/>
        </w:rPr>
        <w:t xml:space="preserve"> №1-4/1</w:t>
      </w:r>
      <w:r w:rsidR="00BE2FFF">
        <w:rPr>
          <w:rFonts w:eastAsia="Arial Unicode MS"/>
          <w:color w:val="000000"/>
          <w:lang w:val="ru"/>
        </w:rPr>
        <w:t>242</w:t>
      </w:r>
    </w:p>
    <w:p w:rsidR="00343BD8" w:rsidRPr="00343BD8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343BD8" w:rsidRPr="00FF2E72" w:rsidRDefault="00BE2FFF" w:rsidP="00FF2E72">
      <w:pPr>
        <w:spacing w:after="1"/>
        <w:ind w:firstLine="709"/>
        <w:jc w:val="both"/>
      </w:pPr>
      <w:r w:rsidRPr="00FF2E72">
        <w:rPr>
          <w:spacing w:val="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</w:t>
      </w:r>
      <w:r w:rsidRPr="00FF2E72">
        <w:t xml:space="preserve"> </w:t>
      </w:r>
      <w:r w:rsidRPr="00FF2E72">
        <w:rPr>
          <w:spacing w:val="2"/>
        </w:rPr>
        <w:t xml:space="preserve">Законом Московской области </w:t>
      </w:r>
      <w:r w:rsidR="00FF2E72" w:rsidRPr="00FF2E72">
        <w:rPr>
          <w:spacing w:val="2"/>
        </w:rPr>
        <w:t>от 0</w:t>
      </w:r>
      <w:r w:rsidR="001B4F27">
        <w:t xml:space="preserve">9 июля 2024 № </w:t>
      </w:r>
      <w:r w:rsidR="00015674" w:rsidRPr="00FF2E72">
        <w:t xml:space="preserve">130/2024-ОЗ </w:t>
      </w:r>
      <w:r w:rsidRPr="00FF2E72">
        <w:rPr>
          <w:spacing w:val="2"/>
        </w:rPr>
        <w:t>«</w:t>
      </w:r>
      <w:r w:rsidR="00015674" w:rsidRPr="00FF2E72">
        <w:t xml:space="preserve">О внесении изменений в некоторые </w:t>
      </w:r>
      <w:r w:rsidR="00FF2E72" w:rsidRPr="00FF2E72">
        <w:t xml:space="preserve">Законы Московской </w:t>
      </w:r>
      <w:r w:rsidR="00015674" w:rsidRPr="00FF2E72">
        <w:t xml:space="preserve">области», </w:t>
      </w:r>
      <w:r w:rsidRPr="00FF2E72">
        <w:rPr>
          <w:spacing w:val="2"/>
        </w:rPr>
        <w:t>Уставом городского округа Домодедово Московской области</w:t>
      </w:r>
      <w:r w:rsidR="00343BD8" w:rsidRPr="00FF2E72">
        <w:t>,</w:t>
      </w: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343BD8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343BD8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343BD8">
        <w:rPr>
          <w:rFonts w:eastAsia="Arial Unicode MS"/>
          <w:b/>
          <w:color w:val="000000"/>
          <w:lang w:val="ru"/>
        </w:rPr>
        <w:tab/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EF2C78" w:rsidRDefault="00343BD8" w:rsidP="00BE2FFF">
      <w:pPr>
        <w:pStyle w:val="a3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EF2C78">
        <w:t xml:space="preserve">Внести в Положение о муниципальном контроле </w:t>
      </w:r>
      <w:r w:rsidR="00BE2FFF" w:rsidRPr="00EF2C78">
        <w:t>в сфере благоустройства</w:t>
      </w:r>
      <w:r w:rsidRPr="00EF2C78">
        <w:t xml:space="preserve">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</w:t>
      </w:r>
      <w:r w:rsidR="00D666B0" w:rsidRPr="00EF2C78">
        <w:rPr>
          <w:rFonts w:eastAsia="Arial Unicode MS"/>
          <w:lang w:val="ru"/>
        </w:rPr>
        <w:t>20.06.2022 №1-4/1242</w:t>
      </w:r>
      <w:r w:rsidRPr="00EF2C78">
        <w:t xml:space="preserve"> (далее - Положение)</w:t>
      </w:r>
      <w:r w:rsidR="00C13C8C" w:rsidRPr="00EF2C78">
        <w:t>,</w:t>
      </w:r>
      <w:r w:rsidRPr="00EF2C78">
        <w:t xml:space="preserve"> следующ</w:t>
      </w:r>
      <w:r w:rsidR="004F1F47" w:rsidRPr="00EF2C78">
        <w:t>и</w:t>
      </w:r>
      <w:r w:rsidRPr="00EF2C78">
        <w:t>е изменени</w:t>
      </w:r>
      <w:r w:rsidR="004F1F47" w:rsidRPr="00EF2C78">
        <w:t>я</w:t>
      </w:r>
      <w:r w:rsidRPr="00EF2C78">
        <w:t>:</w:t>
      </w:r>
    </w:p>
    <w:p w:rsidR="00343BD8" w:rsidRPr="00EF2C78" w:rsidRDefault="00013F71" w:rsidP="004F1F47">
      <w:pPr>
        <w:pStyle w:val="a3"/>
        <w:widowControl w:val="0"/>
        <w:numPr>
          <w:ilvl w:val="1"/>
          <w:numId w:val="5"/>
        </w:numPr>
        <w:autoSpaceDE w:val="0"/>
        <w:autoSpaceDN w:val="0"/>
        <w:jc w:val="both"/>
      </w:pPr>
      <w:r>
        <w:t xml:space="preserve"> П</w:t>
      </w:r>
      <w:r w:rsidR="00DE682E" w:rsidRPr="00EF2C78">
        <w:t xml:space="preserve">ункт </w:t>
      </w:r>
      <w:r w:rsidR="00D666B0" w:rsidRPr="00EF2C78">
        <w:t>3</w:t>
      </w:r>
      <w:r w:rsidR="00343BD8" w:rsidRPr="00EF2C78">
        <w:t xml:space="preserve"> изложить в следующей редакции:</w:t>
      </w:r>
    </w:p>
    <w:p w:rsidR="004F1F47" w:rsidRPr="00EF2C78" w:rsidRDefault="004F1F47" w:rsidP="004F1F47">
      <w:pPr>
        <w:autoSpaceDE w:val="0"/>
        <w:autoSpaceDN w:val="0"/>
        <w:adjustRightInd w:val="0"/>
        <w:ind w:firstLine="709"/>
        <w:jc w:val="both"/>
      </w:pPr>
      <w:r w:rsidRPr="00EF2C78">
        <w:t>«</w:t>
      </w:r>
      <w:r w:rsidRPr="00EF2C78">
        <w:rPr>
          <w:rFonts w:eastAsiaTheme="minorHAnsi"/>
          <w:lang w:eastAsia="en-US"/>
        </w:rPr>
        <w:t>Муниципальный контроль осуществляют контрольные (надзорные) органы, уполномоченные на осуществление муниципального контроля (далее при совместном упоминании - контрольный (надзорный) орган):</w:t>
      </w:r>
    </w:p>
    <w:p w:rsidR="004F1F47" w:rsidRPr="00EF2C78" w:rsidRDefault="003B7AE5" w:rsidP="004F1F47">
      <w:pPr>
        <w:spacing w:after="100" w:afterAutospacing="1"/>
        <w:ind w:firstLine="709"/>
        <w:contextualSpacing/>
        <w:jc w:val="both"/>
      </w:pPr>
      <w:r w:rsidRPr="00EF2C78">
        <w:t>1) Администрация городского округа Домодедово Московской области в лице Сектора муниципального контроля в области жилищно-коммунального хозяйства и дорог Администрации городского округа Домодедово Московской области в части муниципального контроля, предметом которого является соблюдение гражданами, садоводческими, огородническими и дачными некоммерческими объединениями граждан и гаражными кооперативами, обязательных требований в части содержания объектов благоустройства</w:t>
      </w:r>
      <w:r w:rsidR="00FE58E7" w:rsidRPr="00EF2C78">
        <w:t xml:space="preserve">, а </w:t>
      </w:r>
      <w:r w:rsidR="00B13F7F" w:rsidRPr="00EF2C78">
        <w:t>также в части муниципального контроля, предметом которого является 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 (далее - контрольный орган, уполномоченный на осуществление муниципального контроля на территории городского окру</w:t>
      </w:r>
      <w:r w:rsidR="001B4F27">
        <w:t>га);</w:t>
      </w:r>
    </w:p>
    <w:p w:rsidR="00DE682E" w:rsidRPr="004F1F47" w:rsidRDefault="00DE682E" w:rsidP="004F1F47">
      <w:pPr>
        <w:ind w:firstLine="709"/>
        <w:contextualSpacing/>
        <w:jc w:val="both"/>
      </w:pPr>
      <w:r w:rsidRPr="00EF2C78">
        <w:t xml:space="preserve">2) уполномоченный центральный исполнительный орган Московской области в части муниципального контроля, предметом которого является </w:t>
      </w:r>
      <w:r w:rsidRPr="00DE682E">
        <w:t xml:space="preserve">соблюдение 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</w:t>
      </w:r>
      <w:r w:rsidRPr="00DE682E">
        <w:lastRenderedPageBreak/>
        <w:t>местного самоуправления городского округа Домодедово Московской области обязательных требований в части содержания объектов благоустройства</w:t>
      </w:r>
      <w:r w:rsidR="0057147F">
        <w:t xml:space="preserve"> (за исключением соблюдения юридическими лицами, индивидуальными предпринимателями и гражданами требований законодательства Московской области по проведению мероприятий по удалению борщевика Сосновского)</w:t>
      </w:r>
      <w:r w:rsidRPr="00DE682E">
        <w:t xml:space="preserve">, организующий и осуществляющий муниципальный контроль в порядке, установленном Правительством Московской области (далее - Уполномоченный </w:t>
      </w:r>
      <w:r w:rsidRPr="00EF2C78">
        <w:t>орган).</w:t>
      </w:r>
      <w:r w:rsidR="001B4F27">
        <w:t>».</w:t>
      </w:r>
    </w:p>
    <w:p w:rsidR="00DD326F" w:rsidRDefault="00013F71" w:rsidP="00EF2C78">
      <w:pPr>
        <w:pStyle w:val="a3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jc w:val="both"/>
      </w:pPr>
      <w:r>
        <w:t xml:space="preserve"> П</w:t>
      </w:r>
      <w:r w:rsidR="00DD326F">
        <w:t>ункт 49 дополнить абзацем</w:t>
      </w:r>
      <w:r w:rsidR="00EC0CB2">
        <w:t xml:space="preserve"> следующего содержания</w:t>
      </w:r>
      <w:r w:rsidR="00DD326F">
        <w:t>:</w:t>
      </w:r>
    </w:p>
    <w:p w:rsidR="00DD326F" w:rsidRPr="004F1F47" w:rsidRDefault="00DD326F" w:rsidP="004F1F47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>
        <w:t>«</w:t>
      </w:r>
      <w:r w:rsidRPr="00DD326F"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 w:rsidR="00EF2C78">
        <w:t xml:space="preserve">, которое рассматривается контрольным (надзорным) органом в порядке, </w:t>
      </w:r>
      <w:r w:rsidRPr="00EF2C78">
        <w:t>установленн</w:t>
      </w:r>
      <w:r w:rsidR="00EF2C78" w:rsidRPr="00EF2C78">
        <w:t>ом</w:t>
      </w:r>
      <w:r w:rsidRPr="00DD326F">
        <w:t xml:space="preserve"> </w:t>
      </w:r>
      <w:hyperlink r:id="rId7">
        <w:r w:rsidRPr="00DD326F">
          <w:t>частями 11</w:t>
        </w:r>
      </w:hyperlink>
      <w:r w:rsidRPr="00DD326F">
        <w:t xml:space="preserve"> - </w:t>
      </w:r>
      <w:hyperlink r:id="rId8">
        <w:r w:rsidRPr="00DD326F">
          <w:t>13 статьи 52</w:t>
        </w:r>
      </w:hyperlink>
      <w:r w:rsidRPr="00DD326F">
        <w:t xml:space="preserve"> Федерального закона </w:t>
      </w:r>
      <w:r w:rsidR="00013F71">
        <w:t>№</w:t>
      </w:r>
      <w:r w:rsidRPr="00DD326F">
        <w:t xml:space="preserve"> 248-ФЗ</w:t>
      </w:r>
      <w:r w:rsidR="004F1F47" w:rsidRPr="00EF2C78">
        <w:t>.</w:t>
      </w:r>
      <w:r w:rsidRPr="00EF2C78">
        <w:t>»</w:t>
      </w:r>
      <w:r w:rsidR="001B4F27">
        <w:t>.</w:t>
      </w:r>
    </w:p>
    <w:p w:rsidR="00EC0CB2" w:rsidRDefault="00013F71" w:rsidP="00EF2C78">
      <w:pPr>
        <w:pStyle w:val="a3"/>
        <w:widowControl w:val="0"/>
        <w:numPr>
          <w:ilvl w:val="1"/>
          <w:numId w:val="5"/>
        </w:numPr>
        <w:autoSpaceDE w:val="0"/>
        <w:autoSpaceDN w:val="0"/>
        <w:jc w:val="both"/>
      </w:pPr>
      <w:r>
        <w:t xml:space="preserve"> П</w:t>
      </w:r>
      <w:r w:rsidR="00EC0CB2">
        <w:t xml:space="preserve">ункт 63 </w:t>
      </w:r>
      <w:r w:rsidR="00EF2C78">
        <w:t>и</w:t>
      </w:r>
      <w:r w:rsidR="00EC0CB2">
        <w:t>зложить в следующей редакции:</w:t>
      </w:r>
    </w:p>
    <w:p w:rsidR="00EC0CB2" w:rsidRDefault="00EC0CB2" w:rsidP="00EC0CB2">
      <w:pPr>
        <w:widowControl w:val="0"/>
        <w:autoSpaceDE w:val="0"/>
        <w:autoSpaceDN w:val="0"/>
        <w:ind w:firstLine="709"/>
        <w:jc w:val="both"/>
      </w:pPr>
      <w:r>
        <w:t xml:space="preserve">«63. Оценка соблюдения контролируемыми лицами обязательных требований контрольным (надзорным) органом не может проводиться иными способами, кроме как посредством контрольных (надзорных) мероприятий, установленных </w:t>
      </w:r>
      <w:hyperlink w:anchor="P171">
        <w:r w:rsidRPr="00EC0CB2">
          <w:t>пунктами 6</w:t>
        </w:r>
      </w:hyperlink>
      <w:r w:rsidRPr="00EC0CB2">
        <w:t xml:space="preserve">1 и </w:t>
      </w:r>
      <w:hyperlink w:anchor="P172">
        <w:r w:rsidRPr="00EC0CB2">
          <w:t>62</w:t>
        </w:r>
      </w:hyperlink>
      <w:r w:rsidRPr="00EC0CB2">
        <w:t xml:space="preserve"> </w:t>
      </w:r>
      <w:r>
        <w:t>настоящего Положения</w:t>
      </w:r>
      <w:r w:rsidR="00AB366B" w:rsidRPr="00EF2C78">
        <w:t>.</w:t>
      </w:r>
      <w:r w:rsidRPr="00EF2C78">
        <w:t>»</w:t>
      </w:r>
      <w:r w:rsidR="001B4F27">
        <w:t>.</w:t>
      </w:r>
    </w:p>
    <w:p w:rsidR="00EC0CB2" w:rsidRPr="00191F6D" w:rsidRDefault="00AB366B" w:rsidP="00EC0CB2">
      <w:pPr>
        <w:widowControl w:val="0"/>
        <w:autoSpaceDE w:val="0"/>
        <w:autoSpaceDN w:val="0"/>
        <w:ind w:firstLine="709"/>
        <w:jc w:val="both"/>
        <w:rPr>
          <w:color w:val="FF0000"/>
        </w:rPr>
      </w:pPr>
      <w:r w:rsidRPr="008243DD">
        <w:t xml:space="preserve">1.4. </w:t>
      </w:r>
      <w:r w:rsidR="00013F71">
        <w:t>В</w:t>
      </w:r>
      <w:r w:rsidR="00EC0CB2" w:rsidRPr="008243DD">
        <w:t xml:space="preserve"> </w:t>
      </w:r>
      <w:r w:rsidR="00EC0CB2">
        <w:t xml:space="preserve">пункте 81 </w:t>
      </w:r>
      <w:r w:rsidR="00EF2C78">
        <w:t>с</w:t>
      </w:r>
      <w:r w:rsidR="00EC0CB2">
        <w:t xml:space="preserve">лова </w:t>
      </w:r>
      <w:r w:rsidR="00936830">
        <w:t>«п</w:t>
      </w:r>
      <w:r w:rsidR="00EC0CB2">
        <w:t>ункта 63 настоящего Положения</w:t>
      </w:r>
      <w:r w:rsidR="007274A5">
        <w:t>.</w:t>
      </w:r>
      <w:r w:rsidR="00936830">
        <w:t>»</w:t>
      </w:r>
      <w:r w:rsidR="00EC0CB2">
        <w:t xml:space="preserve"> заменить словами</w:t>
      </w:r>
      <w:r w:rsidR="00936830">
        <w:t xml:space="preserve"> «пункта 64 настоящего Положения</w:t>
      </w:r>
      <w:r w:rsidR="00191F6D" w:rsidRPr="00EF2C78">
        <w:t>.</w:t>
      </w:r>
      <w:r w:rsidR="00936830" w:rsidRPr="00EF2C78">
        <w:t>»</w:t>
      </w:r>
      <w:r w:rsidR="001B4F27">
        <w:t>.</w:t>
      </w:r>
    </w:p>
    <w:p w:rsidR="00936830" w:rsidRPr="008243DD" w:rsidRDefault="00013F71" w:rsidP="00EC0CB2">
      <w:pPr>
        <w:widowControl w:val="0"/>
        <w:autoSpaceDE w:val="0"/>
        <w:autoSpaceDN w:val="0"/>
        <w:ind w:firstLine="709"/>
        <w:jc w:val="both"/>
      </w:pPr>
      <w:r>
        <w:t>1.5. П</w:t>
      </w:r>
      <w:r w:rsidR="00936830" w:rsidRPr="008243DD">
        <w:t>ункт 67</w:t>
      </w:r>
      <w:r w:rsidR="00EF2C78" w:rsidRPr="008243DD">
        <w:t xml:space="preserve">, </w:t>
      </w:r>
      <w:r w:rsidR="00191F6D" w:rsidRPr="008243DD">
        <w:t xml:space="preserve">следующий </w:t>
      </w:r>
      <w:r w:rsidR="00936830" w:rsidRPr="008243DD">
        <w:t>после пункта 88</w:t>
      </w:r>
      <w:r w:rsidR="007274A5">
        <w:t>,</w:t>
      </w:r>
      <w:r w:rsidR="0042235A" w:rsidRPr="008243DD">
        <w:t xml:space="preserve"> </w:t>
      </w:r>
      <w:r w:rsidR="00E255A6">
        <w:t>считать пунктом 88.1.</w:t>
      </w:r>
    </w:p>
    <w:p w:rsidR="00691E58" w:rsidRPr="008243DD" w:rsidRDefault="00191F6D" w:rsidP="00EC0CB2">
      <w:pPr>
        <w:widowControl w:val="0"/>
        <w:autoSpaceDE w:val="0"/>
        <w:autoSpaceDN w:val="0"/>
        <w:ind w:firstLine="709"/>
        <w:jc w:val="both"/>
      </w:pPr>
      <w:r w:rsidRPr="008243DD">
        <w:t xml:space="preserve">1.6. </w:t>
      </w:r>
      <w:r w:rsidR="00013F71">
        <w:t>В</w:t>
      </w:r>
      <w:r w:rsidR="00FB1DC3" w:rsidRPr="008243DD">
        <w:t xml:space="preserve"> п</w:t>
      </w:r>
      <w:r w:rsidR="0042235A" w:rsidRPr="008243DD">
        <w:t>ункт</w:t>
      </w:r>
      <w:r w:rsidR="00FB1DC3" w:rsidRPr="008243DD">
        <w:t>е</w:t>
      </w:r>
      <w:r w:rsidR="0042235A" w:rsidRPr="008243DD">
        <w:t xml:space="preserve"> 96 </w:t>
      </w:r>
      <w:r w:rsidR="00691E58" w:rsidRPr="008243DD">
        <w:t>слова «пункта 63 настоящего Положения» заменить словами «пункта 64 настоящего Положения</w:t>
      </w:r>
      <w:r w:rsidR="00FB1DC3" w:rsidRPr="008243DD">
        <w:t>.</w:t>
      </w:r>
      <w:r w:rsidR="00691E58" w:rsidRPr="008243DD">
        <w:t>»</w:t>
      </w:r>
      <w:r w:rsidR="001005F7">
        <w:t>.</w:t>
      </w:r>
    </w:p>
    <w:p w:rsidR="00FB1DC3" w:rsidRPr="008243DD" w:rsidRDefault="00013F71" w:rsidP="00EC0CB2">
      <w:pPr>
        <w:widowControl w:val="0"/>
        <w:autoSpaceDE w:val="0"/>
        <w:autoSpaceDN w:val="0"/>
        <w:ind w:firstLine="709"/>
        <w:jc w:val="both"/>
      </w:pPr>
      <w:r>
        <w:t>1.7. В</w:t>
      </w:r>
      <w:r w:rsidR="00FB1DC3" w:rsidRPr="008243DD">
        <w:t xml:space="preserve"> пункте 101 слова «пункта 63 настоящего Положения,» заменить словами «п</w:t>
      </w:r>
      <w:r w:rsidR="001005F7">
        <w:t>ункта 64 настоящего Положения,».</w:t>
      </w:r>
      <w:r w:rsidR="00FB1DC3" w:rsidRPr="008243DD">
        <w:t xml:space="preserve"> </w:t>
      </w:r>
    </w:p>
    <w:p w:rsidR="000956FD" w:rsidRPr="008243DD" w:rsidRDefault="00FB1DC3" w:rsidP="00ED643E">
      <w:pPr>
        <w:widowControl w:val="0"/>
        <w:autoSpaceDE w:val="0"/>
        <w:autoSpaceDN w:val="0"/>
        <w:ind w:firstLine="709"/>
        <w:jc w:val="both"/>
      </w:pPr>
      <w:r w:rsidRPr="008243DD">
        <w:t xml:space="preserve">1.8. </w:t>
      </w:r>
      <w:r w:rsidR="00013F71">
        <w:t>В</w:t>
      </w:r>
      <w:r w:rsidRPr="008243DD">
        <w:t xml:space="preserve"> п</w:t>
      </w:r>
      <w:r w:rsidR="000956FD" w:rsidRPr="008243DD">
        <w:t>ункт</w:t>
      </w:r>
      <w:r w:rsidRPr="008243DD">
        <w:t>е</w:t>
      </w:r>
      <w:r w:rsidR="000956FD" w:rsidRPr="008243DD">
        <w:t xml:space="preserve"> 104 слова «пункта 63 настоящего Положения</w:t>
      </w:r>
      <w:r w:rsidR="007274A5">
        <w:t>.</w:t>
      </w:r>
      <w:r w:rsidR="000956FD" w:rsidRPr="008243DD">
        <w:t>» заменить словами «пункта 64 настоящего Положения</w:t>
      </w:r>
      <w:r w:rsidRPr="008243DD">
        <w:t>.</w:t>
      </w:r>
      <w:r w:rsidR="000956FD" w:rsidRPr="008243DD">
        <w:t>»</w:t>
      </w:r>
      <w:r w:rsidR="001005F7">
        <w:t>.</w:t>
      </w:r>
    </w:p>
    <w:p w:rsidR="00887875" w:rsidRDefault="00FB1DC3" w:rsidP="00ED643E">
      <w:pPr>
        <w:widowControl w:val="0"/>
        <w:autoSpaceDE w:val="0"/>
        <w:autoSpaceDN w:val="0"/>
        <w:ind w:firstLine="709"/>
        <w:jc w:val="both"/>
      </w:pPr>
      <w:r w:rsidRPr="008243DD">
        <w:t xml:space="preserve">1.9. </w:t>
      </w:r>
      <w:r w:rsidR="00013F71">
        <w:t>П</w:t>
      </w:r>
      <w:r w:rsidR="00887875">
        <w:t>ункт 137 изложить в следующей редакции:</w:t>
      </w:r>
    </w:p>
    <w:p w:rsidR="003369F0" w:rsidRPr="00491F67" w:rsidRDefault="00887875" w:rsidP="00ED643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D64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1F67">
        <w:rPr>
          <w:rFonts w:ascii="Times New Roman" w:hAnsi="Times New Roman" w:cs="Times New Roman"/>
          <w:sz w:val="24"/>
          <w:szCs w:val="24"/>
        </w:rPr>
        <w:t>«</w:t>
      </w:r>
      <w:r w:rsidR="003369F0" w:rsidRPr="00491F67">
        <w:rPr>
          <w:rFonts w:ascii="Times New Roman" w:hAnsi="Times New Roman" w:cs="Times New Roman"/>
          <w:sz w:val="24"/>
          <w:szCs w:val="24"/>
        </w:rPr>
        <w:t>137.</w:t>
      </w:r>
      <w:r w:rsidR="006F668E" w:rsidRPr="00491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 декабря 202</w:t>
      </w:r>
      <w:r w:rsidR="00E8184C" w:rsidRPr="00491F6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F668E" w:rsidRPr="00491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</w:t>
      </w:r>
      <w:r w:rsidR="003369F0" w:rsidRPr="00491F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может осуществляться на бумажном носителе.</w:t>
      </w:r>
      <w:r w:rsidR="001005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».</w:t>
      </w:r>
    </w:p>
    <w:p w:rsidR="00ED643E" w:rsidRPr="003369F0" w:rsidRDefault="00ED643E" w:rsidP="00ED643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1F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1.10.</w:t>
      </w:r>
      <w:r w:rsidRPr="00491F67">
        <w:rPr>
          <w:rFonts w:ascii="Times New Roman" w:hAnsi="Times New Roman" w:cs="Times New Roman"/>
          <w:sz w:val="24"/>
          <w:szCs w:val="24"/>
        </w:rPr>
        <w:t xml:space="preserve"> </w:t>
      </w:r>
      <w:r w:rsidR="00013F7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138 признать утратившим силу.</w:t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343BD8" w:rsidRPr="00343BD8" w:rsidRDefault="00343BD8" w:rsidP="00BE2FFF">
      <w:pPr>
        <w:widowControl w:val="0"/>
        <w:autoSpaceDE w:val="0"/>
        <w:autoSpaceDN w:val="0"/>
        <w:ind w:firstLine="709"/>
        <w:jc w:val="both"/>
      </w:pPr>
      <w:r w:rsidRPr="00343BD8">
        <w:t>3. Контроль за исполнением настоящего решения возложить на постоянную комиссию по нормотворческой деятельности (</w:t>
      </w:r>
      <w:r w:rsidR="00473BEA" w:rsidRPr="00FF2E72">
        <w:t>Белякова</w:t>
      </w:r>
      <w:r w:rsidR="00473BEA" w:rsidRPr="00473BEA">
        <w:t xml:space="preserve"> </w:t>
      </w:r>
      <w:r w:rsidR="00473BEA" w:rsidRPr="00FF2E72">
        <w:t>М.Н.</w:t>
      </w:r>
      <w:r w:rsidRPr="00343BD8">
        <w:t>).</w:t>
      </w:r>
    </w:p>
    <w:p w:rsidR="00076332" w:rsidRDefault="00076332" w:rsidP="00BE2FF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  <w:gridCol w:w="68"/>
      </w:tblGrid>
      <w:tr w:rsidR="00A05510" w:rsidRPr="00A05510" w:rsidTr="007C3FA4">
        <w:tc>
          <w:tcPr>
            <w:tcW w:w="5495" w:type="dxa"/>
            <w:shd w:val="clear" w:color="auto" w:fill="auto"/>
          </w:tcPr>
          <w:p w:rsidR="00A05510" w:rsidRPr="00A05510" w:rsidRDefault="00A05510" w:rsidP="00BE2FFF">
            <w:pPr>
              <w:ind w:firstLine="709"/>
              <w:jc w:val="both"/>
            </w:pPr>
            <w:r w:rsidRPr="00A05510">
              <w:t>Председатель Совета депутатов</w:t>
            </w:r>
          </w:p>
          <w:p w:rsidR="00A05510" w:rsidRPr="00A05510" w:rsidRDefault="00A05510" w:rsidP="00BE2FFF">
            <w:pPr>
              <w:ind w:firstLine="709"/>
              <w:jc w:val="both"/>
            </w:pPr>
            <w:r w:rsidRPr="00A05510">
              <w:t>городского округа</w:t>
            </w:r>
          </w:p>
        </w:tc>
        <w:tc>
          <w:tcPr>
            <w:tcW w:w="4144" w:type="dxa"/>
            <w:gridSpan w:val="2"/>
            <w:shd w:val="clear" w:color="auto" w:fill="auto"/>
          </w:tcPr>
          <w:p w:rsidR="00A05510" w:rsidRPr="00A05510" w:rsidRDefault="00BA0462" w:rsidP="00530842">
            <w:pPr>
              <w:jc w:val="both"/>
            </w:pPr>
            <w:r w:rsidRPr="00A05510">
              <w:t>Глав</w:t>
            </w:r>
            <w:r w:rsidR="00530842">
              <w:t>а</w:t>
            </w:r>
            <w:r w:rsidRPr="00A05510">
              <w:t xml:space="preserve"> </w:t>
            </w:r>
            <w:r w:rsidR="00A05510" w:rsidRPr="00A05510">
              <w:t xml:space="preserve">городского округа </w:t>
            </w:r>
          </w:p>
        </w:tc>
      </w:tr>
      <w:tr w:rsidR="00A05510" w:rsidRPr="00A05510" w:rsidTr="007C3FA4">
        <w:trPr>
          <w:gridAfter w:val="1"/>
          <w:wAfter w:w="68" w:type="dxa"/>
        </w:trPr>
        <w:tc>
          <w:tcPr>
            <w:tcW w:w="5495" w:type="dxa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</w:t>
            </w:r>
          </w:p>
          <w:p w:rsidR="00A05510" w:rsidRPr="00A05510" w:rsidRDefault="002D3B91" w:rsidP="00BE2FFF">
            <w:pPr>
              <w:ind w:firstLine="709"/>
            </w:pPr>
            <w:r>
              <w:t xml:space="preserve">                                </w:t>
            </w:r>
            <w:r w:rsidR="00A05510" w:rsidRPr="00A05510">
              <w:t>Л.П. Ковалевский</w:t>
            </w:r>
          </w:p>
        </w:tc>
        <w:tc>
          <w:tcPr>
            <w:tcW w:w="4076" w:type="dxa"/>
            <w:shd w:val="clear" w:color="auto" w:fill="auto"/>
          </w:tcPr>
          <w:p w:rsidR="002D3B91" w:rsidRDefault="00A05510" w:rsidP="00BE2FFF">
            <w:pPr>
              <w:ind w:firstLine="709"/>
            </w:pPr>
            <w:r w:rsidRPr="00A05510">
              <w:t xml:space="preserve">                       </w:t>
            </w:r>
          </w:p>
          <w:p w:rsidR="00A05510" w:rsidRPr="00A05510" w:rsidRDefault="002D3B91" w:rsidP="00530842">
            <w:pPr>
              <w:ind w:firstLine="709"/>
            </w:pPr>
            <w:r>
              <w:t xml:space="preserve">               </w:t>
            </w:r>
            <w:r w:rsidR="0019525C">
              <w:t xml:space="preserve"> </w:t>
            </w:r>
            <w:r>
              <w:t xml:space="preserve"> </w:t>
            </w:r>
            <w:r w:rsidR="00530842">
              <w:t xml:space="preserve">   </w:t>
            </w:r>
            <w:r>
              <w:t xml:space="preserve">   </w:t>
            </w:r>
            <w:r w:rsidR="00530842">
              <w:t>Е.М. Хрусталева</w:t>
            </w:r>
          </w:p>
        </w:tc>
      </w:tr>
      <w:tr w:rsidR="00332900" w:rsidRPr="00A05510" w:rsidTr="007C3FA4">
        <w:trPr>
          <w:gridAfter w:val="1"/>
          <w:wAfter w:w="68" w:type="dxa"/>
        </w:trPr>
        <w:tc>
          <w:tcPr>
            <w:tcW w:w="5495" w:type="dxa"/>
            <w:shd w:val="clear" w:color="auto" w:fill="auto"/>
          </w:tcPr>
          <w:p w:rsidR="00332900" w:rsidRDefault="00332900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BE2FFF">
            <w:pPr>
              <w:ind w:firstLine="709"/>
              <w:jc w:val="both"/>
            </w:pPr>
          </w:p>
          <w:p w:rsidR="00ED643E" w:rsidRDefault="00ED643E" w:rsidP="001B71E9">
            <w:pPr>
              <w:jc w:val="both"/>
            </w:pPr>
          </w:p>
          <w:p w:rsidR="001B71E9" w:rsidRPr="00A05510" w:rsidRDefault="001B71E9" w:rsidP="001B71E9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332900" w:rsidRPr="00A05510" w:rsidRDefault="00332900" w:rsidP="00BE2FFF">
            <w:pPr>
              <w:ind w:firstLine="709"/>
              <w:jc w:val="both"/>
            </w:pPr>
          </w:p>
        </w:tc>
      </w:tr>
    </w:tbl>
    <w:p w:rsidR="001B71E9" w:rsidRDefault="001B71E9" w:rsidP="00332900">
      <w:pPr>
        <w:jc w:val="both"/>
      </w:pPr>
      <w:bookmarkStart w:id="0" w:name="_GoBack"/>
      <w:bookmarkEnd w:id="0"/>
    </w:p>
    <w:sectPr w:rsidR="001B71E9" w:rsidSect="001B71E9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multilevel"/>
    <w:tmpl w:val="1FA21000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335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14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1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414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867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  <w:color w:val="FF0000"/>
      </w:r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3F71"/>
    <w:rsid w:val="00015674"/>
    <w:rsid w:val="000579CB"/>
    <w:rsid w:val="00076332"/>
    <w:rsid w:val="000956FD"/>
    <w:rsid w:val="000A1EBF"/>
    <w:rsid w:val="000D18F6"/>
    <w:rsid w:val="001005F7"/>
    <w:rsid w:val="00111178"/>
    <w:rsid w:val="00125733"/>
    <w:rsid w:val="0015322F"/>
    <w:rsid w:val="00167BF0"/>
    <w:rsid w:val="00191F6D"/>
    <w:rsid w:val="0019525C"/>
    <w:rsid w:val="001B4F27"/>
    <w:rsid w:val="001B71E9"/>
    <w:rsid w:val="001D1D8D"/>
    <w:rsid w:val="00250990"/>
    <w:rsid w:val="0026601F"/>
    <w:rsid w:val="002905C9"/>
    <w:rsid w:val="002D3B91"/>
    <w:rsid w:val="002F0BAE"/>
    <w:rsid w:val="00332900"/>
    <w:rsid w:val="003369F0"/>
    <w:rsid w:val="00343BD8"/>
    <w:rsid w:val="003B2B2D"/>
    <w:rsid w:val="003B7AE5"/>
    <w:rsid w:val="003F6F10"/>
    <w:rsid w:val="0042235A"/>
    <w:rsid w:val="00430D6F"/>
    <w:rsid w:val="00473BEA"/>
    <w:rsid w:val="00491F67"/>
    <w:rsid w:val="004E4FC3"/>
    <w:rsid w:val="004F11D1"/>
    <w:rsid w:val="004F1F47"/>
    <w:rsid w:val="0050008F"/>
    <w:rsid w:val="00505CAE"/>
    <w:rsid w:val="00512A91"/>
    <w:rsid w:val="00530842"/>
    <w:rsid w:val="00571399"/>
    <w:rsid w:val="0057147F"/>
    <w:rsid w:val="00593DEB"/>
    <w:rsid w:val="005C29A9"/>
    <w:rsid w:val="006747F0"/>
    <w:rsid w:val="00674F7F"/>
    <w:rsid w:val="00680D16"/>
    <w:rsid w:val="00691E58"/>
    <w:rsid w:val="006F668E"/>
    <w:rsid w:val="00703E77"/>
    <w:rsid w:val="00721F82"/>
    <w:rsid w:val="007274A5"/>
    <w:rsid w:val="007C3FA4"/>
    <w:rsid w:val="007F2F12"/>
    <w:rsid w:val="008243DD"/>
    <w:rsid w:val="00836C6C"/>
    <w:rsid w:val="00887875"/>
    <w:rsid w:val="00896EF7"/>
    <w:rsid w:val="008A69F5"/>
    <w:rsid w:val="008B7762"/>
    <w:rsid w:val="00936830"/>
    <w:rsid w:val="00940CAC"/>
    <w:rsid w:val="00A05510"/>
    <w:rsid w:val="00A62D6D"/>
    <w:rsid w:val="00AB366B"/>
    <w:rsid w:val="00AB414A"/>
    <w:rsid w:val="00B13F7F"/>
    <w:rsid w:val="00B6198E"/>
    <w:rsid w:val="00B96757"/>
    <w:rsid w:val="00B97F6C"/>
    <w:rsid w:val="00BA0462"/>
    <w:rsid w:val="00BB2F41"/>
    <w:rsid w:val="00BE2FFF"/>
    <w:rsid w:val="00BF1217"/>
    <w:rsid w:val="00C13C8C"/>
    <w:rsid w:val="00C52D97"/>
    <w:rsid w:val="00C8470C"/>
    <w:rsid w:val="00C93DE9"/>
    <w:rsid w:val="00D034C3"/>
    <w:rsid w:val="00D666B0"/>
    <w:rsid w:val="00DD326F"/>
    <w:rsid w:val="00DE682E"/>
    <w:rsid w:val="00DF0EB5"/>
    <w:rsid w:val="00E255A6"/>
    <w:rsid w:val="00E8184C"/>
    <w:rsid w:val="00E95C70"/>
    <w:rsid w:val="00EC0CB2"/>
    <w:rsid w:val="00EC0FC1"/>
    <w:rsid w:val="00ED643E"/>
    <w:rsid w:val="00EF2C78"/>
    <w:rsid w:val="00F53DDE"/>
    <w:rsid w:val="00F6616F"/>
    <w:rsid w:val="00F90CDE"/>
    <w:rsid w:val="00FB1DC3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EA26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6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44&amp;dst=10130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44&amp;dst=1012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BE60-C0DC-443C-ADB2-591DF8A7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7</cp:revision>
  <cp:lastPrinted>2024-09-03T13:51:00Z</cp:lastPrinted>
  <dcterms:created xsi:type="dcterms:W3CDTF">2024-09-03T12:24:00Z</dcterms:created>
  <dcterms:modified xsi:type="dcterms:W3CDTF">2024-09-05T11:53:00Z</dcterms:modified>
</cp:coreProperties>
</file>